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B1" w:rsidRDefault="00A066B1" w:rsidP="00A066B1">
      <w:pPr>
        <w:ind w:right="-284"/>
        <w:jc w:val="center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Вартість</w:t>
      </w:r>
    </w:p>
    <w:p w:rsidR="00A066B1" w:rsidRPr="00A066B1" w:rsidRDefault="00A066B1" w:rsidP="00A066B1">
      <w:pPr>
        <w:ind w:right="-284"/>
        <w:jc w:val="center"/>
        <w:rPr>
          <w:b/>
          <w:color w:val="000000" w:themeColor="text1"/>
          <w:sz w:val="28"/>
          <w:szCs w:val="20"/>
          <w:lang w:val="ru-RU"/>
        </w:rPr>
      </w:pPr>
      <w:r>
        <w:rPr>
          <w:b/>
          <w:color w:val="000000" w:themeColor="text1"/>
          <w:sz w:val="28"/>
          <w:szCs w:val="20"/>
        </w:rPr>
        <w:t xml:space="preserve">оздоровчих </w:t>
      </w:r>
      <w:proofErr w:type="spellStart"/>
      <w:r>
        <w:rPr>
          <w:b/>
          <w:color w:val="000000" w:themeColor="text1"/>
          <w:sz w:val="28"/>
          <w:szCs w:val="20"/>
        </w:rPr>
        <w:t>прогр</w:t>
      </w:r>
      <w:proofErr w:type="spellEnd"/>
      <w:r>
        <w:rPr>
          <w:b/>
          <w:color w:val="000000" w:themeColor="text1"/>
          <w:sz w:val="28"/>
          <w:szCs w:val="20"/>
          <w:lang w:val="ru-RU"/>
        </w:rPr>
        <w:br/>
      </w:r>
      <w:r>
        <w:rPr>
          <w:color w:val="000000" w:themeColor="text1"/>
          <w:sz w:val="28"/>
          <w:szCs w:val="20"/>
        </w:rPr>
        <w:t xml:space="preserve"> Програма «Біль у суглобах</w:t>
      </w:r>
      <w:r>
        <w:rPr>
          <w:b/>
          <w:color w:val="000000" w:themeColor="text1"/>
          <w:sz w:val="28"/>
          <w:szCs w:val="20"/>
        </w:rPr>
        <w:t xml:space="preserve">»  </w:t>
      </w:r>
      <w:r>
        <w:rPr>
          <w:b/>
          <w:color w:val="000000" w:themeColor="text1"/>
          <w:sz w:val="28"/>
          <w:szCs w:val="20"/>
        </w:rPr>
        <w:t xml:space="preserve">    </w:t>
      </w:r>
      <w:r>
        <w:rPr>
          <w:b/>
          <w:color w:val="000000" w:themeColor="text1"/>
          <w:sz w:val="28"/>
          <w:szCs w:val="20"/>
          <w:lang w:val="ru-RU"/>
        </w:rPr>
        <w:t xml:space="preserve"> </w:t>
      </w:r>
    </w:p>
    <w:tbl>
      <w:tblPr>
        <w:tblStyle w:val="a3"/>
        <w:tblW w:w="834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7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Озокеритотерапія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248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750,00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Аромотерапія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120,00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Барва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270,00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1 150,00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«Корекція маси тіла №1»</w:t>
      </w:r>
    </w:p>
    <w:tbl>
      <w:tblPr>
        <w:tblStyle w:val="a3"/>
        <w:tblW w:w="834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7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Альфа-капсула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 600,00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Душ </w:t>
            </w:r>
            <w:proofErr w:type="spellStart"/>
            <w:r>
              <w:rPr>
                <w:color w:val="000000" w:themeColor="text1"/>
                <w:sz w:val="28"/>
                <w:szCs w:val="20"/>
              </w:rPr>
              <w:t>Шарко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80,00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 240,00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Бурштинові ванни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 240,00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Тренажерний зал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106" w:right="-284" w:hanging="142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250,00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310,00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1 330,00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«Корекція маси тіла №2»</w:t>
      </w:r>
    </w:p>
    <w:tbl>
      <w:tblPr>
        <w:tblStyle w:val="a3"/>
        <w:tblW w:w="834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7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Альфа-капсула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Душ </w:t>
            </w:r>
            <w:proofErr w:type="spellStart"/>
            <w:r>
              <w:rPr>
                <w:color w:val="000000" w:themeColor="text1"/>
                <w:sz w:val="28"/>
                <w:szCs w:val="20"/>
              </w:rPr>
              <w:t>Шарко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80,00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Тренажерний зал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400,00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1 690,00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«Біль в хребті №1»</w:t>
      </w:r>
    </w:p>
    <w:tbl>
      <w:tblPr>
        <w:tblStyle w:val="a3"/>
        <w:tblW w:w="834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7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Барва (матриця)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Озокеритотерапія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Масажне крісло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 130,00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510,00</w:t>
            </w:r>
          </w:p>
        </w:tc>
      </w:tr>
    </w:tbl>
    <w:p w:rsidR="00A066B1" w:rsidRDefault="00A066B1" w:rsidP="00A066B1">
      <w:pPr>
        <w:ind w:right="-284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  <w:lang w:val="ru-RU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  <w:lang w:val="ru-RU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lastRenderedPageBreak/>
        <w:t>Програма «Біль в хребті №2»</w:t>
      </w:r>
    </w:p>
    <w:tbl>
      <w:tblPr>
        <w:tblStyle w:val="a3"/>
        <w:tblW w:w="8325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61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Бурштинові ванни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Озокеритотерапія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270,00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97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 960,00</w:t>
            </w:r>
          </w:p>
        </w:tc>
      </w:tr>
    </w:tbl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</w:t>
      </w:r>
      <w:proofErr w:type="spellStart"/>
      <w:r>
        <w:rPr>
          <w:color w:val="000000" w:themeColor="text1"/>
          <w:sz w:val="28"/>
          <w:szCs w:val="20"/>
        </w:rPr>
        <w:t>Антицелюлітна</w:t>
      </w:r>
      <w:proofErr w:type="spellEnd"/>
      <w:r>
        <w:rPr>
          <w:color w:val="000000" w:themeColor="text1"/>
          <w:sz w:val="28"/>
          <w:szCs w:val="20"/>
        </w:rPr>
        <w:t>»</w:t>
      </w:r>
    </w:p>
    <w:tbl>
      <w:tblPr>
        <w:tblStyle w:val="a3"/>
        <w:tblW w:w="8382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418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Душ </w:t>
            </w:r>
            <w:proofErr w:type="spellStart"/>
            <w:r>
              <w:rPr>
                <w:color w:val="000000" w:themeColor="text1"/>
                <w:sz w:val="28"/>
                <w:szCs w:val="20"/>
              </w:rPr>
              <w:t>Шарко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80,00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Підводний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100,00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Тренажерний зал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380,00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108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1 490,00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Програма «При </w:t>
      </w:r>
      <w:proofErr w:type="spellStart"/>
      <w:r>
        <w:rPr>
          <w:color w:val="000000" w:themeColor="text1"/>
          <w:sz w:val="28"/>
          <w:szCs w:val="20"/>
        </w:rPr>
        <w:t>затрудненому</w:t>
      </w:r>
      <w:proofErr w:type="spellEnd"/>
      <w:r>
        <w:rPr>
          <w:color w:val="000000" w:themeColor="text1"/>
          <w:sz w:val="28"/>
          <w:szCs w:val="20"/>
        </w:rPr>
        <w:t xml:space="preserve"> носовому диханню»</w:t>
      </w:r>
    </w:p>
    <w:tbl>
      <w:tblPr>
        <w:tblStyle w:val="a3"/>
        <w:tblW w:w="834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7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Інгаляція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Аромотерапія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Біоптрон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150,00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250,00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   950,00</w:t>
            </w:r>
          </w:p>
        </w:tc>
      </w:tr>
    </w:tbl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«Лікування головної болі»</w:t>
      </w:r>
    </w:p>
    <w:tbl>
      <w:tblPr>
        <w:tblStyle w:val="a3"/>
        <w:tblW w:w="834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7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Бурштинові ванни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Аромотерапія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Барва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270,00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248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840,00</w:t>
            </w:r>
          </w:p>
        </w:tc>
      </w:tr>
    </w:tbl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right="-284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right="-284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center"/>
        <w:rPr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rPr>
          <w:color w:val="000000" w:themeColor="text1"/>
          <w:sz w:val="28"/>
          <w:szCs w:val="20"/>
        </w:rPr>
      </w:pPr>
      <w:bookmarkStart w:id="0" w:name="_GoBack"/>
      <w:bookmarkEnd w:id="0"/>
      <w:r>
        <w:rPr>
          <w:color w:val="000000" w:themeColor="text1"/>
          <w:sz w:val="28"/>
          <w:szCs w:val="20"/>
        </w:rPr>
        <w:t>Програма «Лікування хронічних захворювань дихальної системи»</w:t>
      </w:r>
    </w:p>
    <w:tbl>
      <w:tblPr>
        <w:tblStyle w:val="a3"/>
        <w:tblW w:w="8382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418"/>
      </w:tblGrid>
      <w:tr w:rsidR="00A066B1" w:rsidTr="00A066B1">
        <w:trPr>
          <w:trHeight w:val="1435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Бурштинові ванни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Озокеритолікування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Аромотерапія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Інгаляція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340,00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 1 010,00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«Лікування наслідків травм опорно-рухової системи №1»</w:t>
      </w:r>
    </w:p>
    <w:tbl>
      <w:tblPr>
        <w:tblStyle w:val="a3"/>
        <w:tblW w:w="8312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348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Повна вартість   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Підводний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90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Гідрокінезотерапія</w:t>
            </w:r>
            <w:proofErr w:type="spellEnd"/>
            <w:r>
              <w:rPr>
                <w:color w:val="000000" w:themeColor="text1"/>
                <w:sz w:val="28"/>
                <w:szCs w:val="20"/>
              </w:rPr>
              <w:t xml:space="preserve"> (басейн)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Барва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Класичний масаж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420,00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178" w:right="-284" w:firstLine="178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 xml:space="preserve">  1 110,00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Програма «Лікування наслідків травм опорно-рухової системи №2»</w:t>
      </w:r>
    </w:p>
    <w:tbl>
      <w:tblPr>
        <w:tblStyle w:val="a3"/>
        <w:tblW w:w="8433" w:type="dxa"/>
        <w:jc w:val="center"/>
        <w:tblInd w:w="0" w:type="dxa"/>
        <w:tblLook w:val="04A0" w:firstRow="1" w:lastRow="0" w:firstColumn="1" w:lastColumn="0" w:noHBand="0" w:noVBand="1"/>
      </w:tblPr>
      <w:tblGrid>
        <w:gridCol w:w="3987"/>
        <w:gridCol w:w="1470"/>
        <w:gridCol w:w="1507"/>
        <w:gridCol w:w="1469"/>
      </w:tblGrid>
      <w:tr w:rsidR="00A066B1" w:rsidTr="00A066B1">
        <w:trPr>
          <w:trHeight w:val="62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hanging="425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Назва процедури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1 1 процедури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302" w:right="-284" w:firstLine="14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0"/>
              </w:rPr>
              <w:t>К-сть</w:t>
            </w:r>
            <w:proofErr w:type="spellEnd"/>
            <w:r>
              <w:rPr>
                <w:b/>
                <w:color w:val="000000" w:themeColor="text1"/>
                <w:sz w:val="28"/>
                <w:szCs w:val="20"/>
              </w:rPr>
              <w:t xml:space="preserve">   процедур у програмі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left="-249" w:right="-28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Вартість програми         (5 днів)</w:t>
            </w:r>
          </w:p>
        </w:tc>
      </w:tr>
      <w:tr w:rsidR="00A066B1" w:rsidTr="00A066B1">
        <w:trPr>
          <w:trHeight w:val="312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Озокеритолікування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180,00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color w:val="000000" w:themeColor="text1"/>
                <w:sz w:val="28"/>
                <w:szCs w:val="20"/>
              </w:rPr>
              <w:t>Гідрокінезотерапія</w:t>
            </w:r>
            <w:proofErr w:type="spellEnd"/>
            <w:r>
              <w:rPr>
                <w:color w:val="000000" w:themeColor="text1"/>
                <w:sz w:val="28"/>
                <w:szCs w:val="20"/>
              </w:rPr>
              <w:t xml:space="preserve"> (басейн)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450,00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both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Барва (матриця)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176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  60,00</w:t>
            </w:r>
          </w:p>
        </w:tc>
      </w:tr>
      <w:tr w:rsidR="00A066B1" w:rsidTr="00A066B1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1" w:rsidRDefault="00A066B1">
            <w:pPr>
              <w:ind w:right="-284"/>
              <w:jc w:val="center"/>
              <w:rPr>
                <w:b/>
                <w:i/>
                <w:color w:val="000000" w:themeColor="text1"/>
                <w:sz w:val="28"/>
                <w:szCs w:val="20"/>
              </w:rPr>
            </w:pPr>
            <w:r>
              <w:rPr>
                <w:b/>
                <w:i/>
                <w:color w:val="000000" w:themeColor="text1"/>
                <w:sz w:val="28"/>
                <w:szCs w:val="20"/>
              </w:rPr>
              <w:t>Всього: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230,00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1" w:rsidRDefault="00A066B1">
            <w:pPr>
              <w:ind w:right="-284"/>
              <w:jc w:val="both"/>
              <w:rPr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1" w:rsidRDefault="00A066B1">
            <w:pPr>
              <w:ind w:right="-284" w:firstLine="3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690,00</w:t>
            </w:r>
          </w:p>
        </w:tc>
      </w:tr>
    </w:tbl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A066B1" w:rsidRDefault="00A066B1" w:rsidP="00A066B1">
      <w:pPr>
        <w:ind w:left="709" w:right="-284"/>
        <w:jc w:val="both"/>
        <w:rPr>
          <w:b/>
          <w:color w:val="000000" w:themeColor="text1"/>
          <w:sz w:val="28"/>
          <w:szCs w:val="20"/>
        </w:rPr>
      </w:pPr>
    </w:p>
    <w:p w:rsidR="004333C5" w:rsidRDefault="004333C5"/>
    <w:sectPr w:rsidR="004333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42"/>
    <w:rsid w:val="00246942"/>
    <w:rsid w:val="004333C5"/>
    <w:rsid w:val="00A0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2100</Words>
  <Characters>1198</Characters>
  <Application>Microsoft Office Word</Application>
  <DocSecurity>0</DocSecurity>
  <Lines>9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2</cp:revision>
  <dcterms:created xsi:type="dcterms:W3CDTF">2017-11-20T14:38:00Z</dcterms:created>
  <dcterms:modified xsi:type="dcterms:W3CDTF">2017-11-20T14:41:00Z</dcterms:modified>
</cp:coreProperties>
</file>